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5E2F11" w:rsidRDefault="005E2F11"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rsidRPr="005E2F11">
        <w:t>Başvuru Sahibi’nce 5070 Sayılı Elektronik İmza Kanununda tanımlı olan “güvenli elektronik imza” ile imzalanarak Şirket kayıtlı elektronik posta adresine gönderilmek suretiyle,</w:t>
      </w:r>
    </w:p>
    <w:p w:rsidR="000E3420" w:rsidRDefault="000E3420" w:rsidP="000E3420">
      <w:pPr>
        <w:pStyle w:val="Gvdemetni20"/>
        <w:framePr w:w="9739" w:h="5333" w:hRule="exact" w:wrap="none" w:vAnchor="page" w:hAnchor="page" w:x="1672" w:y="3069"/>
        <w:shd w:val="clear" w:color="auto" w:fill="auto"/>
        <w:tabs>
          <w:tab w:val="left" w:pos="424"/>
        </w:tabs>
        <w:spacing w:after="0"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iletilebilir. 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rsidTr="00091AFA">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rsidR="00EB2AAF" w:rsidRPr="00091AFA" w:rsidRDefault="008F0C56" w:rsidP="00F023C3">
            <w:pPr>
              <w:pStyle w:val="Gvdemetni20"/>
              <w:framePr w:w="9192" w:h="4709" w:wrap="none" w:vAnchor="page" w:hAnchor="page" w:x="1737" w:y="8671"/>
              <w:shd w:val="clear" w:color="auto" w:fill="auto"/>
              <w:spacing w:before="240" w:after="0" w:line="240" w:lineRule="auto"/>
              <w:jc w:val="left"/>
            </w:pPr>
            <w:r w:rsidRPr="008F0C56">
              <w:rPr>
                <w:b/>
                <w:bCs/>
              </w:rPr>
              <w:t>A1 Belgelendirme ve Muayene Hizmetleri Ltd.Şti.</w:t>
            </w:r>
            <w:r>
              <w:rPr>
                <w:b/>
                <w:bCs/>
              </w:rPr>
              <w:t xml:space="preserve"> </w:t>
            </w:r>
            <w:r w:rsidRPr="008F0C56">
              <w:rPr>
                <w:rFonts w:ascii="Palatino Linotype" w:eastAsiaTheme="minorHAnsi" w:hAnsi="Palatino Linotype" w:cstheme="minorBidi"/>
                <w:bCs/>
                <w:color w:val="auto"/>
                <w:sz w:val="22"/>
                <w:szCs w:val="22"/>
                <w:lang w:eastAsia="en-US" w:bidi="ar-SA"/>
              </w:rPr>
              <w:t xml:space="preserve"> </w:t>
            </w:r>
            <w:r w:rsidRPr="008F0C56">
              <w:rPr>
                <w:bCs/>
              </w:rPr>
              <w:t>Yukarı Dudullu Mahallesi, Nato Yolu Caddesi, Çam Sokak, No:7 Ümraniye-İstanbul/ Türkiye</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rsidR="00E56027" w:rsidRDefault="008F0C56" w:rsidP="00133FB0">
            <w:pPr>
              <w:pStyle w:val="Gvdemetni20"/>
              <w:framePr w:w="9192" w:h="4709" w:wrap="none" w:vAnchor="page" w:hAnchor="page" w:x="1737" w:y="8671"/>
              <w:shd w:val="clear" w:color="auto" w:fill="auto"/>
              <w:spacing w:after="0" w:line="240" w:lineRule="auto"/>
              <w:jc w:val="left"/>
            </w:pPr>
            <w:r w:rsidRPr="008F0C56">
              <w:rPr>
                <w:b/>
                <w:bCs/>
              </w:rPr>
              <w:t>A1 Belgelendirme ve Muayene Hizmetleri Ltd.Şti.</w:t>
            </w:r>
            <w:r>
              <w:rPr>
                <w:b/>
                <w:bCs/>
              </w:rPr>
              <w:t xml:space="preserve"> </w:t>
            </w:r>
            <w:r w:rsidRPr="008F0C56">
              <w:rPr>
                <w:rFonts w:ascii="Palatino Linotype" w:eastAsiaTheme="minorHAnsi" w:hAnsi="Palatino Linotype" w:cstheme="minorBidi"/>
                <w:bCs/>
                <w:color w:val="auto"/>
                <w:sz w:val="22"/>
                <w:szCs w:val="22"/>
                <w:lang w:eastAsia="en-US" w:bidi="ar-SA"/>
              </w:rPr>
              <w:t xml:space="preserve"> </w:t>
            </w:r>
            <w:r w:rsidRPr="008F0C56">
              <w:rPr>
                <w:bCs/>
              </w:rPr>
              <w:t>Yukarı Dudullu Mahallesi, Nato Yolu Caddesi, Çam Sokak, No:7 Ümraniye-İstanbul/ Türkiye</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EB2AAF" w:rsidRPr="00E56027" w:rsidTr="00091AFA">
        <w:trPr>
          <w:trHeight w:hRule="exact" w:val="1595"/>
          <w:jc w:val="center"/>
        </w:trPr>
        <w:tc>
          <w:tcPr>
            <w:tcW w:w="2429" w:type="dxa"/>
            <w:tcBorders>
              <w:top w:val="single" w:sz="4" w:space="0" w:color="auto"/>
              <w:left w:val="single" w:sz="4" w:space="0" w:color="auto"/>
              <w:bottom w:val="single" w:sz="4" w:space="0" w:color="auto"/>
            </w:tcBorders>
            <w:shd w:val="clear" w:color="auto" w:fill="FFFFFF"/>
          </w:tcPr>
          <w:p w:rsidR="00072391" w:rsidRPr="00072391" w:rsidRDefault="00072391" w:rsidP="00072391">
            <w:pPr>
              <w:pStyle w:val="Gvdemetni20"/>
              <w:framePr w:w="9192" w:h="4709" w:wrap="none" w:vAnchor="page" w:hAnchor="page" w:x="1737" w:y="8671"/>
              <w:shd w:val="clear" w:color="auto" w:fill="auto"/>
              <w:spacing w:after="0" w:line="240" w:lineRule="auto"/>
              <w:jc w:val="left"/>
            </w:pPr>
          </w:p>
          <w:tbl>
            <w:tblPr>
              <w:tblW w:w="0" w:type="dxa"/>
              <w:tblBorders>
                <w:top w:val="nil"/>
                <w:left w:val="nil"/>
                <w:bottom w:val="nil"/>
                <w:right w:val="nil"/>
              </w:tblBorders>
              <w:tblLayout w:type="fixed"/>
              <w:tblLook w:val="0000" w:firstRow="0" w:lastRow="0" w:firstColumn="0" w:lastColumn="0" w:noHBand="0" w:noVBand="0"/>
            </w:tblPr>
            <w:tblGrid>
              <w:gridCol w:w="9745"/>
            </w:tblGrid>
            <w:tr w:rsidR="00072391" w:rsidRPr="00072391" w:rsidTr="00133FB0">
              <w:trPr>
                <w:trHeight w:val="665"/>
              </w:trPr>
              <w:tc>
                <w:tcPr>
                  <w:tcW w:w="9745" w:type="dxa"/>
                </w:tcPr>
                <w:p w:rsidR="00072391" w:rsidRDefault="00072391" w:rsidP="00072391">
                  <w:pPr>
                    <w:pStyle w:val="Gvdemetni20"/>
                    <w:framePr w:w="9192" w:h="4709" w:wrap="none" w:vAnchor="page" w:hAnchor="page" w:x="1737" w:y="8671"/>
                    <w:shd w:val="clear" w:color="auto" w:fill="auto"/>
                    <w:spacing w:after="0" w:line="240" w:lineRule="auto"/>
                    <w:jc w:val="left"/>
                  </w:pPr>
                  <w:r w:rsidRPr="00072391">
                    <w:t>“Güvenli elektronik imza”</w:t>
                  </w:r>
                </w:p>
                <w:p w:rsid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 ile imzalanarak Kayıtlı </w:t>
                  </w:r>
                </w:p>
                <w:p w:rsid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Elektronik Posta (KEP) </w:t>
                  </w:r>
                </w:p>
                <w:p w:rsidR="00072391" w:rsidRP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Yoluyla </w:t>
                  </w:r>
                </w:p>
              </w:tc>
            </w:tr>
          </w:tbl>
          <w:p w:rsidR="00EB2AAF" w:rsidRDefault="00EB2AAF" w:rsidP="00E56027">
            <w:pPr>
              <w:pStyle w:val="Gvdemetni20"/>
              <w:framePr w:w="9192" w:h="4709" w:wrap="none" w:vAnchor="page" w:hAnchor="page" w:x="1737" w:y="8671"/>
              <w:shd w:val="clear" w:color="auto" w:fill="auto"/>
              <w:spacing w:before="240" w:after="0" w:line="240" w:lineRule="auto"/>
              <w:jc w:val="left"/>
            </w:pPr>
          </w:p>
        </w:tc>
        <w:tc>
          <w:tcPr>
            <w:tcW w:w="2953" w:type="dxa"/>
            <w:tcBorders>
              <w:top w:val="single" w:sz="4" w:space="0" w:color="auto"/>
              <w:left w:val="single" w:sz="4" w:space="0" w:color="auto"/>
              <w:bottom w:val="single" w:sz="4" w:space="0" w:color="auto"/>
            </w:tcBorders>
            <w:shd w:val="clear" w:color="auto" w:fill="FFFFFF"/>
            <w:vAlign w:val="center"/>
          </w:tcPr>
          <w:p w:rsidR="003F5B84" w:rsidRPr="00133FB0" w:rsidRDefault="008F0C56" w:rsidP="00E56027">
            <w:pPr>
              <w:pStyle w:val="Gvdemetni20"/>
              <w:framePr w:w="9192" w:h="4709" w:wrap="none" w:vAnchor="page" w:hAnchor="page" w:x="1737" w:y="8671"/>
              <w:shd w:val="clear" w:color="auto" w:fill="auto"/>
              <w:spacing w:before="240" w:after="0" w:line="240" w:lineRule="auto"/>
              <w:jc w:val="left"/>
            </w:pPr>
            <w:r w:rsidRPr="008F0C56">
              <w:rPr>
                <w:b/>
                <w:bCs/>
                <w:highlight w:val="yellow"/>
              </w:rPr>
              <w:t>A1cert</w:t>
            </w:r>
            <w:r w:rsidR="00B32E23" w:rsidRPr="008F0C56">
              <w:rPr>
                <w:b/>
                <w:bCs/>
                <w:highlight w:val="yellow"/>
              </w:rPr>
              <w:t>@hs03</w:t>
            </w:r>
            <w:r w:rsidR="00AD2A98" w:rsidRPr="008F0C56">
              <w:rPr>
                <w:b/>
                <w:bCs/>
                <w:highlight w:val="yellow"/>
              </w:rPr>
              <w:t>.kep.tr</w:t>
            </w:r>
            <w:bookmarkStart w:id="0" w:name="_GoBack"/>
            <w:bookmarkEnd w:id="0"/>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Default="00E56027" w:rsidP="008326B8">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8F0C56" w:rsidRDefault="00264621" w:rsidP="00264621">
      <w:pPr>
        <w:ind w:left="1134"/>
        <w:rPr>
          <w:b/>
          <w:sz w:val="28"/>
          <w:szCs w:val="28"/>
        </w:rPr>
      </w:pPr>
      <w:r>
        <w:rPr>
          <w:b/>
          <w:sz w:val="2"/>
          <w:szCs w:val="2"/>
        </w:rPr>
        <w:t xml:space="preserve">                                                            </w:t>
      </w:r>
      <w:r w:rsidR="00CE66FF">
        <w:rPr>
          <w:b/>
          <w:sz w:val="2"/>
          <w:szCs w:val="2"/>
        </w:rPr>
        <w:t xml:space="preserve">         </w:t>
      </w:r>
      <w:r w:rsidR="00F023C3">
        <w:rPr>
          <w:b/>
          <w:sz w:val="2"/>
          <w:szCs w:val="2"/>
        </w:rPr>
        <w:t xml:space="preserve">  </w:t>
      </w:r>
      <w:r w:rsidR="00F023C3">
        <w:rPr>
          <w:b/>
          <w:sz w:val="28"/>
          <w:szCs w:val="28"/>
        </w:rPr>
        <w:t xml:space="preserve"> </w:t>
      </w:r>
      <w:r w:rsidR="008F0C56">
        <w:rPr>
          <w:b/>
          <w:noProof/>
          <w:sz w:val="28"/>
          <w:szCs w:val="28"/>
          <w:lang w:bidi="ar-SA"/>
        </w:rPr>
        <w:drawing>
          <wp:inline distT="0" distB="0" distL="0" distR="0" wp14:anchorId="199F1713">
            <wp:extent cx="939800" cy="337148"/>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086" cy="339403"/>
                    </a:xfrm>
                    <a:prstGeom prst="rect">
                      <a:avLst/>
                    </a:prstGeom>
                    <a:noFill/>
                  </pic:spPr>
                </pic:pic>
              </a:graphicData>
            </a:graphic>
          </wp:inline>
        </w:drawing>
      </w:r>
    </w:p>
    <w:p w:rsidR="0015756D" w:rsidRPr="00264621" w:rsidRDefault="008F0C56" w:rsidP="008F0C56">
      <w:pPr>
        <w:ind w:left="1134"/>
        <w:jc w:val="center"/>
        <w:rPr>
          <w:rFonts w:ascii="Palatino Linotype" w:hAnsi="Palatino Linotype"/>
          <w:b/>
        </w:rPr>
      </w:pPr>
      <w:r w:rsidRPr="008F0C56">
        <w:rPr>
          <w:rFonts w:ascii="Palatino Linotype" w:hAnsi="Palatino Linotype"/>
          <w:b/>
          <w:bCs/>
        </w:rPr>
        <w:t>A1 BELGELENDİRME VE MUAYENE HİZMETLERİ LTD.ŞTİ.</w:t>
      </w:r>
    </w:p>
    <w:p w:rsidR="009710B2" w:rsidRPr="0015756D" w:rsidRDefault="0015756D" w:rsidP="008F0C56">
      <w:pPr>
        <w:ind w:left="1134"/>
        <w:jc w:val="center"/>
        <w:rPr>
          <w:rFonts w:ascii="Palatino Linotype" w:hAnsi="Palatino Linotype"/>
          <w:b/>
          <w:sz w:val="22"/>
          <w:szCs w:val="22"/>
        </w:rPr>
      </w:pPr>
      <w:r w:rsidRPr="0015756D">
        <w:rPr>
          <w:rFonts w:ascii="Palatino Linotype" w:hAnsi="Palatino Linotype"/>
          <w:b/>
        </w:rPr>
        <w:t>KVKK BAŞVURU FORMU</w:t>
      </w: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EB2AAF" w:rsidRDefault="00E24E8E">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2A16BC" w:rsidRPr="002A16BC" w:rsidRDefault="009710B2" w:rsidP="00CE66FF">
      <w:pPr>
        <w:pStyle w:val="Gvdemetni30"/>
        <w:framePr w:w="2206" w:h="1456" w:hRule="exact" w:wrap="none" w:vAnchor="page" w:hAnchor="page" w:x="9521" w:y="951"/>
        <w:shd w:val="clear" w:color="auto" w:fill="auto"/>
        <w:tabs>
          <w:tab w:val="right" w:pos="1560"/>
          <w:tab w:val="right" w:pos="2755"/>
        </w:tabs>
      </w:pPr>
      <w:r>
        <w:t xml:space="preserve">        </w:t>
      </w:r>
      <w:r w:rsidR="002A16BC" w:rsidRPr="002A16BC">
        <w:t>Tarih</w:t>
      </w:r>
      <w:r w:rsidR="00CE66FF">
        <w:t xml:space="preserve"> </w:t>
      </w:r>
      <w:r w:rsidR="002A16BC" w:rsidRPr="002A16BC">
        <w:t xml:space="preserve">: </w:t>
      </w:r>
      <w:r w:rsidR="000B4DBC">
        <w:t>…/…./……</w:t>
      </w:r>
      <w:r w:rsidR="002A16BC" w:rsidRPr="002A16BC">
        <w:tab/>
      </w:r>
    </w:p>
    <w:p w:rsidR="002A16BC" w:rsidRDefault="002A16BC" w:rsidP="00CE66FF">
      <w:pPr>
        <w:pStyle w:val="Gvdemetni30"/>
        <w:framePr w:w="2206" w:h="1456" w:hRule="exact" w:wrap="none" w:vAnchor="page" w:hAnchor="page" w:x="9521" w:y="951"/>
        <w:shd w:val="clear" w:color="auto" w:fill="auto"/>
        <w:tabs>
          <w:tab w:val="right" w:pos="1830"/>
          <w:tab w:val="right" w:pos="2122"/>
        </w:tabs>
      </w:pPr>
      <w:r>
        <w:tab/>
      </w:r>
    </w:p>
    <w:p w:rsidR="00A91014" w:rsidRDefault="008F0C56" w:rsidP="00A91014">
      <w:pPr>
        <w:ind w:left="1134"/>
        <w:rPr>
          <w:rFonts w:ascii="Palatino Linotype" w:hAnsi="Palatino Linotype"/>
          <w:b/>
        </w:rPr>
      </w:pPr>
      <w:r>
        <w:rPr>
          <w:rFonts w:ascii="Palatino Linotype" w:hAnsi="Palatino Linotype"/>
          <w:b/>
          <w:noProof/>
          <w:lang w:bidi="ar-SA"/>
        </w:rPr>
        <w:drawing>
          <wp:inline distT="0" distB="0" distL="0" distR="0" wp14:anchorId="628699A3">
            <wp:extent cx="939165" cy="3352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335280"/>
                    </a:xfrm>
                    <a:prstGeom prst="rect">
                      <a:avLst/>
                    </a:prstGeom>
                    <a:noFill/>
                  </pic:spPr>
                </pic:pic>
              </a:graphicData>
            </a:graphic>
          </wp:inline>
        </w:drawing>
      </w:r>
    </w:p>
    <w:p w:rsidR="008F0C56" w:rsidRDefault="008F0C56" w:rsidP="008F0C56">
      <w:pPr>
        <w:jc w:val="center"/>
        <w:rPr>
          <w:rFonts w:ascii="Palatino Linotype" w:hAnsi="Palatino Linotype"/>
          <w:b/>
          <w:bCs/>
        </w:rPr>
      </w:pPr>
    </w:p>
    <w:p w:rsidR="008F0C56" w:rsidRPr="008F0C56" w:rsidRDefault="00F023C3" w:rsidP="008F0C56">
      <w:pPr>
        <w:jc w:val="center"/>
        <w:rPr>
          <w:rFonts w:ascii="Palatino Linotype" w:hAnsi="Palatino Linotype"/>
          <w:b/>
          <w:bCs/>
        </w:rPr>
      </w:pPr>
      <w:r>
        <w:rPr>
          <w:rFonts w:ascii="Palatino Linotype" w:hAnsi="Palatino Linotype"/>
          <w:b/>
          <w:bCs/>
        </w:rPr>
        <w:t xml:space="preserve">  </w:t>
      </w:r>
      <w:r w:rsidR="008F0C56" w:rsidRPr="008F0C56">
        <w:rPr>
          <w:rFonts w:ascii="Palatino Linotype" w:hAnsi="Palatino Linotype"/>
          <w:b/>
          <w:bCs/>
        </w:rPr>
        <w:t>A1 BELGELENDİRME VE MUAYENE HİZMETLERİ LTD.ŞTİ.</w:t>
      </w:r>
    </w:p>
    <w:p w:rsidR="00264621" w:rsidRPr="00264621" w:rsidRDefault="00F023C3" w:rsidP="008F0C56">
      <w:pPr>
        <w:ind w:left="2832" w:firstLine="708"/>
        <w:rPr>
          <w:rFonts w:ascii="Palatino Linotype" w:hAnsi="Palatino Linotype"/>
          <w:b/>
        </w:rPr>
      </w:pPr>
      <w:r>
        <w:rPr>
          <w:rFonts w:ascii="Palatino Linotype" w:hAnsi="Palatino Linotype"/>
          <w:b/>
        </w:rPr>
        <w:t xml:space="preserve">               </w:t>
      </w:r>
      <w:r w:rsidR="00264621" w:rsidRPr="00264621">
        <w:rPr>
          <w:rFonts w:ascii="Palatino Linotype" w:hAnsi="Palatino Linotype"/>
          <w:b/>
        </w:rPr>
        <w:t>KVKK BAŞVURU FORMU</w:t>
      </w:r>
    </w:p>
    <w:p w:rsidR="00172299" w:rsidRPr="00172299" w:rsidRDefault="00172299" w:rsidP="00264621">
      <w:pPr>
        <w:jc w:val="center"/>
        <w:rPr>
          <w:rFonts w:ascii="Palatino Linotype" w:hAnsi="Palatino Linotype"/>
          <w:b/>
        </w:rPr>
      </w:pPr>
    </w:p>
    <w:p w:rsidR="00172299" w:rsidRPr="00172299" w:rsidRDefault="00172299" w:rsidP="00172299">
      <w:pPr>
        <w:rPr>
          <w:rFonts w:ascii="Palatino Linotype" w:hAnsi="Palatino Linotype"/>
          <w:b/>
        </w:rPr>
      </w:pPr>
    </w:p>
    <w:p w:rsidR="00A91014" w:rsidRPr="0015756D" w:rsidRDefault="00A91014" w:rsidP="00172299">
      <w:pPr>
        <w:jc w:val="center"/>
        <w:rPr>
          <w:b/>
          <w:sz w:val="2"/>
          <w:szCs w:val="2"/>
        </w:rPr>
      </w:pPr>
    </w:p>
    <w:p w:rsidR="00A91014" w:rsidRPr="0015756D" w:rsidRDefault="00A91014" w:rsidP="00A91014">
      <w:pPr>
        <w:rPr>
          <w:b/>
          <w:sz w:val="2"/>
          <w:szCs w:val="2"/>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172299" w:rsidP="00337DBB">
      <w:pPr>
        <w:rPr>
          <w:sz w:val="2"/>
          <w:szCs w:val="2"/>
        </w:rPr>
      </w:pPr>
      <w:r>
        <w:rPr>
          <w:sz w:val="2"/>
          <w:szCs w:val="2"/>
        </w:rPr>
        <w:t xml:space="preserve">                               </w:t>
      </w:r>
    </w:p>
    <w:p w:rsidR="00337DBB" w:rsidRPr="00337DBB" w:rsidRDefault="00172299" w:rsidP="00172299">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AA6CC0"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AA6CC0"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710B2" w:rsidRPr="002A16BC" w:rsidRDefault="009710B2" w:rsidP="009710B2">
      <w:pPr>
        <w:pStyle w:val="Gvdemetni30"/>
        <w:framePr w:w="3001" w:h="1456" w:hRule="exact" w:wrap="none" w:vAnchor="page" w:hAnchor="page" w:x="8386" w:y="1036"/>
        <w:shd w:val="clear" w:color="auto" w:fill="auto"/>
        <w:tabs>
          <w:tab w:val="right" w:pos="1560"/>
          <w:tab w:val="right" w:pos="2755"/>
        </w:tabs>
      </w:pPr>
      <w:r w:rsidRPr="002A16BC">
        <w:t>Tarih</w:t>
      </w:r>
      <w:r w:rsidRPr="002A16BC">
        <w:tab/>
      </w:r>
      <w:r w:rsidRPr="002A16BC">
        <w:tab/>
        <w:t xml:space="preserve">: </w:t>
      </w:r>
      <w:r>
        <w:t>…./……/……..</w:t>
      </w:r>
    </w:p>
    <w:p w:rsidR="00337DBB" w:rsidRPr="00337DBB" w:rsidRDefault="00B631C5" w:rsidP="00337DBB">
      <w:pPr>
        <w:rPr>
          <w:sz w:val="2"/>
          <w:szCs w:val="2"/>
        </w:rPr>
      </w:pPr>
      <w:r>
        <w:rPr>
          <w:noProof/>
          <w:sz w:val="2"/>
          <w:szCs w:val="2"/>
          <w:lang w:bidi="ar-SA"/>
        </w:rPr>
        <w:t xml:space="preserve">                                                                                      </w:t>
      </w:r>
    </w:p>
    <w:p w:rsidR="00337DBB" w:rsidRPr="00337DBB" w:rsidRDefault="00F023C3" w:rsidP="00337DBB">
      <w:pPr>
        <w:rPr>
          <w:sz w:val="2"/>
          <w:szCs w:val="2"/>
        </w:rPr>
      </w:pPr>
      <w:r>
        <w:rPr>
          <w:noProof/>
          <w:sz w:val="2"/>
          <w:szCs w:val="2"/>
          <w:lang w:bidi="ar-SA"/>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264621" w:rsidP="00337DBB">
      <w:pPr>
        <w:rPr>
          <w:sz w:val="2"/>
          <w:szCs w:val="2"/>
        </w:rPr>
      </w:pPr>
      <w:r>
        <w:rPr>
          <w:sz w:val="2"/>
          <w:szCs w:val="2"/>
        </w:rPr>
        <w:t xml:space="preserve">                                                                                         </w:t>
      </w:r>
    </w:p>
    <w:p w:rsidR="00337DBB" w:rsidRPr="00337DBB" w:rsidRDefault="00337DBB" w:rsidP="008F2E9B">
      <w:pPr>
        <w:ind w:left="993"/>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8F0C56" w:rsidRPr="008F0C56" w:rsidRDefault="008F0C56" w:rsidP="008F0C56">
      <w:pPr>
        <w:framePr w:w="6811" w:h="1021" w:hRule="exact" w:wrap="none" w:vAnchor="page" w:hAnchor="page" w:x="2761" w:y="1961"/>
        <w:jc w:val="center"/>
        <w:rPr>
          <w:rFonts w:ascii="Arial" w:eastAsia="Arial" w:hAnsi="Arial" w:cs="Arial"/>
          <w:b/>
          <w:bCs/>
        </w:rPr>
      </w:pPr>
      <w:r w:rsidRPr="008F0C56">
        <w:rPr>
          <w:rFonts w:ascii="Arial" w:eastAsia="Arial" w:hAnsi="Arial" w:cs="Arial"/>
          <w:b/>
          <w:bCs/>
        </w:rPr>
        <w:t>A1 BELGELENDİRME VE MUAYENE HİZMETLERİ LTD.ŞTİ.</w:t>
      </w:r>
    </w:p>
    <w:p w:rsidR="00091AFA" w:rsidRPr="00172299" w:rsidRDefault="00091AFA" w:rsidP="00091AFA">
      <w:pPr>
        <w:framePr w:w="6811" w:h="1021" w:hRule="exact" w:wrap="none" w:vAnchor="page" w:hAnchor="page" w:x="2761" w:y="1961"/>
        <w:jc w:val="center"/>
        <w:rPr>
          <w:rFonts w:ascii="Arial" w:eastAsia="Arial" w:hAnsi="Arial" w:cs="Arial"/>
          <w:b/>
          <w:bCs/>
        </w:rPr>
      </w:pPr>
      <w:r w:rsidRPr="00172299">
        <w:rPr>
          <w:rFonts w:ascii="Arial" w:eastAsia="Arial" w:hAnsi="Arial" w:cs="Arial"/>
          <w:b/>
          <w:bCs/>
        </w:rPr>
        <w:t>KVKK BAŞVURU FORMU</w:t>
      </w:r>
    </w:p>
    <w:p w:rsidR="00091AFA" w:rsidRPr="00172299" w:rsidRDefault="00091AFA" w:rsidP="00091AFA">
      <w:pPr>
        <w:framePr w:w="6811" w:h="1021" w:hRule="exact" w:wrap="none" w:vAnchor="page" w:hAnchor="page" w:x="2761" w:y="1961"/>
        <w:rPr>
          <w:rFonts w:ascii="Arial" w:eastAsia="Arial" w:hAnsi="Arial" w:cs="Arial"/>
          <w:b/>
          <w:bCs/>
        </w:rPr>
      </w:pPr>
    </w:p>
    <w:p w:rsidR="00091AFA" w:rsidRPr="00172299" w:rsidRDefault="00091AFA" w:rsidP="00091AFA">
      <w:pPr>
        <w:framePr w:w="6811" w:h="1021" w:hRule="exact" w:wrap="none" w:vAnchor="page" w:hAnchor="page" w:x="2761" w:y="1961"/>
        <w:rPr>
          <w:rFonts w:ascii="Arial" w:eastAsia="Arial" w:hAnsi="Arial" w:cs="Arial"/>
          <w:b/>
          <w:bCs/>
        </w:rPr>
      </w:pPr>
    </w:p>
    <w:p w:rsidR="00091AFA" w:rsidRPr="00172299" w:rsidRDefault="00091AFA" w:rsidP="00091AFA">
      <w:pPr>
        <w:framePr w:w="6811" w:h="1021" w:hRule="exact" w:wrap="none" w:vAnchor="page" w:hAnchor="page" w:x="2761" w:y="1961"/>
        <w:rPr>
          <w:rFonts w:ascii="Arial" w:eastAsia="Arial" w:hAnsi="Arial" w:cs="Arial"/>
          <w:b/>
          <w:bCs/>
        </w:rPr>
      </w:pPr>
    </w:p>
    <w:p w:rsidR="00337DBB" w:rsidRPr="00337DBB" w:rsidRDefault="00091AFA" w:rsidP="005F1054">
      <w:pPr>
        <w:rPr>
          <w:sz w:val="2"/>
          <w:szCs w:val="2"/>
        </w:rPr>
      </w:pPr>
      <w:r>
        <w:rPr>
          <w:rFonts w:ascii="Arial" w:eastAsia="Arial" w:hAnsi="Arial" w:cs="Arial"/>
          <w:b/>
          <w:bCs/>
        </w:rPr>
        <w:t xml:space="preserve">    </w:t>
      </w:r>
      <w:r w:rsidR="005F1054" w:rsidRPr="005F1054">
        <w:rPr>
          <w:rFonts w:ascii="Arial" w:eastAsia="Arial" w:hAnsi="Arial" w:cs="Arial"/>
          <w:b/>
          <w:bCs/>
        </w:rPr>
        <w:t xml:space="preserve">                                     </w:t>
      </w:r>
    </w:p>
    <w:p w:rsidR="00337DBB" w:rsidRPr="00337DBB" w:rsidRDefault="008F0C56" w:rsidP="00337DBB">
      <w:pPr>
        <w:rPr>
          <w:sz w:val="2"/>
          <w:szCs w:val="2"/>
        </w:rPr>
      </w:pPr>
      <w:r>
        <w:rPr>
          <w:sz w:val="28"/>
          <w:szCs w:val="28"/>
        </w:rPr>
        <w:t xml:space="preserve">         </w:t>
      </w:r>
      <w:r>
        <w:rPr>
          <w:noProof/>
          <w:sz w:val="2"/>
          <w:szCs w:val="2"/>
          <w:lang w:bidi="ar-SA"/>
        </w:rPr>
        <w:drawing>
          <wp:inline distT="0" distB="0" distL="0" distR="0" wp14:anchorId="1A91243D">
            <wp:extent cx="939165" cy="335280"/>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335280"/>
                    </a:xfrm>
                    <a:prstGeom prst="rect">
                      <a:avLst/>
                    </a:prstGeom>
                    <a:noFill/>
                  </pic:spPr>
                </pic:pic>
              </a:graphicData>
            </a:graphic>
          </wp:inline>
        </w:drawing>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C04" w:rsidRDefault="00C03C04">
      <w:r>
        <w:separator/>
      </w:r>
    </w:p>
  </w:endnote>
  <w:endnote w:type="continuationSeparator" w:id="0">
    <w:p w:rsidR="00C03C04" w:rsidRDefault="00C0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C04" w:rsidRDefault="00C03C04"/>
  </w:footnote>
  <w:footnote w:type="continuationSeparator" w:id="0">
    <w:p w:rsidR="00C03C04" w:rsidRDefault="00C03C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72391"/>
    <w:rsid w:val="00091AFA"/>
    <w:rsid w:val="0009268C"/>
    <w:rsid w:val="000A48D6"/>
    <w:rsid w:val="000B4DBC"/>
    <w:rsid w:val="000E3420"/>
    <w:rsid w:val="00133FB0"/>
    <w:rsid w:val="00155799"/>
    <w:rsid w:val="0015756D"/>
    <w:rsid w:val="00172299"/>
    <w:rsid w:val="001A183E"/>
    <w:rsid w:val="0022506D"/>
    <w:rsid w:val="00232F9D"/>
    <w:rsid w:val="00262559"/>
    <w:rsid w:val="00264621"/>
    <w:rsid w:val="0026484C"/>
    <w:rsid w:val="00280F70"/>
    <w:rsid w:val="002A16BC"/>
    <w:rsid w:val="002F7F16"/>
    <w:rsid w:val="00337DBB"/>
    <w:rsid w:val="003F5B84"/>
    <w:rsid w:val="00400032"/>
    <w:rsid w:val="00410770"/>
    <w:rsid w:val="0043692B"/>
    <w:rsid w:val="0045559E"/>
    <w:rsid w:val="004B714C"/>
    <w:rsid w:val="004C1F8A"/>
    <w:rsid w:val="00516729"/>
    <w:rsid w:val="005929E1"/>
    <w:rsid w:val="005D5723"/>
    <w:rsid w:val="005E2F11"/>
    <w:rsid w:val="005F1054"/>
    <w:rsid w:val="006478FA"/>
    <w:rsid w:val="00690B0A"/>
    <w:rsid w:val="006A4276"/>
    <w:rsid w:val="0070288D"/>
    <w:rsid w:val="00770D46"/>
    <w:rsid w:val="007B0EBC"/>
    <w:rsid w:val="007B78BF"/>
    <w:rsid w:val="008326B8"/>
    <w:rsid w:val="00863FDA"/>
    <w:rsid w:val="0088648F"/>
    <w:rsid w:val="008A1E36"/>
    <w:rsid w:val="008F0C56"/>
    <w:rsid w:val="008F2E9B"/>
    <w:rsid w:val="008F2EC0"/>
    <w:rsid w:val="00922662"/>
    <w:rsid w:val="00944A63"/>
    <w:rsid w:val="009710B2"/>
    <w:rsid w:val="009D1086"/>
    <w:rsid w:val="009E6EF0"/>
    <w:rsid w:val="00A91014"/>
    <w:rsid w:val="00AA6CC0"/>
    <w:rsid w:val="00AB024A"/>
    <w:rsid w:val="00AD2A98"/>
    <w:rsid w:val="00AE1A3A"/>
    <w:rsid w:val="00B32E23"/>
    <w:rsid w:val="00B631C5"/>
    <w:rsid w:val="00BC2322"/>
    <w:rsid w:val="00C03C04"/>
    <w:rsid w:val="00CE66FF"/>
    <w:rsid w:val="00D03D25"/>
    <w:rsid w:val="00D621C4"/>
    <w:rsid w:val="00DA4461"/>
    <w:rsid w:val="00DA7E16"/>
    <w:rsid w:val="00E02BA6"/>
    <w:rsid w:val="00E15E22"/>
    <w:rsid w:val="00E24E8E"/>
    <w:rsid w:val="00E56027"/>
    <w:rsid w:val="00E909A8"/>
    <w:rsid w:val="00E92A7D"/>
    <w:rsid w:val="00E9539E"/>
    <w:rsid w:val="00EB2AAF"/>
    <w:rsid w:val="00F023C3"/>
    <w:rsid w:val="00F2786C"/>
    <w:rsid w:val="00F659C5"/>
    <w:rsid w:val="00F67A50"/>
    <w:rsid w:val="00FA5C5F"/>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554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CF87-414D-460A-AB8C-B8A5C116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1110</Words>
  <Characters>6328</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22</cp:revision>
  <dcterms:created xsi:type="dcterms:W3CDTF">2019-07-25T12:06:00Z</dcterms:created>
  <dcterms:modified xsi:type="dcterms:W3CDTF">2020-07-17T08:56:00Z</dcterms:modified>
</cp:coreProperties>
</file>